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9CF6" w14:textId="77777777" w:rsidR="00B83642" w:rsidRDefault="000A4917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Katedra za antičku provincijalnu i ranokršćansku arheologiju</w:t>
      </w:r>
    </w:p>
    <w:p w14:paraId="2F237318" w14:textId="77777777" w:rsidR="000A4917" w:rsidRDefault="000A4917">
      <w:pPr>
        <w:rPr>
          <w:rFonts w:ascii="Times New Roman,Bold" w:hAnsi="Times New Roman,Bold" w:cs="Times New Roman,Bold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IZVANREDNI ISPITNI ROK </w:t>
      </w:r>
      <w:r>
        <w:rPr>
          <w:rFonts w:ascii="Times New Roman,Bold" w:hAnsi="Times New Roman,Bold" w:cs="Times New Roman,Bold"/>
          <w:b/>
          <w:bCs/>
          <w:color w:val="FF0000"/>
        </w:rPr>
        <w:t>(30. studenoga 2020. – 11. prosinca 2020.)</w:t>
      </w:r>
    </w:p>
    <w:p w14:paraId="16F1ABFB" w14:textId="77777777" w:rsidR="00C60672" w:rsidRPr="00C60672" w:rsidRDefault="00C60672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</w:p>
    <w:p w14:paraId="7E031E81" w14:textId="1F5EE7DC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petak, 04.12.</w:t>
      </w:r>
    </w:p>
    <w:p w14:paraId="58B6434E" w14:textId="77777777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9.30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Autohtoni, rimski i orijentalni kultovi na području Hrvatske</w:t>
      </w:r>
      <w:r>
        <w:rPr>
          <w:rFonts w:ascii="Times New Roman" w:hAnsi="Times New Roman" w:cs="Times New Roman"/>
          <w:color w:val="000000"/>
        </w:rPr>
        <w:t xml:space="preserve"> (preddiplomski), dr. sc.</w:t>
      </w:r>
    </w:p>
    <w:p w14:paraId="6340FEB2" w14:textId="6DDB80E3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C6067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Matijević</w:t>
      </w:r>
      <w:r w:rsidR="00B96AFC">
        <w:rPr>
          <w:rFonts w:ascii="Times New Roman" w:hAnsi="Times New Roman" w:cs="Times New Roman"/>
          <w:color w:val="000000"/>
        </w:rPr>
        <w:t xml:space="preserve">, </w:t>
      </w:r>
      <w:r w:rsidR="00B96AFC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4F77DA11" w14:textId="2B8A4502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11.00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Rim i njegove provincije</w:t>
      </w:r>
      <w:r>
        <w:rPr>
          <w:rFonts w:ascii="Times New Roman" w:hAnsi="Times New Roman" w:cs="Times New Roman"/>
          <w:color w:val="000000"/>
        </w:rPr>
        <w:t xml:space="preserve"> (diplomski), dr. sc. I. Kaić, doc.</w:t>
      </w:r>
      <w:r w:rsidR="00C60672">
        <w:rPr>
          <w:rFonts w:ascii="Times New Roman" w:hAnsi="Times New Roman" w:cs="Times New Roman"/>
          <w:color w:val="000000"/>
        </w:rPr>
        <w:t xml:space="preserve">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43F58B21" w14:textId="72EE135F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11.00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Provincijalna arheologija I</w:t>
      </w:r>
      <w:r>
        <w:rPr>
          <w:rFonts w:ascii="Times New Roman" w:hAnsi="Times New Roman" w:cs="Times New Roman"/>
          <w:color w:val="000000"/>
        </w:rPr>
        <w:t xml:space="preserve"> (diplomski), dr. sc. I. Kaić, doc.</w:t>
      </w:r>
      <w:r w:rsidR="00C60672">
        <w:rPr>
          <w:rFonts w:ascii="Times New Roman" w:hAnsi="Times New Roman" w:cs="Times New Roman"/>
          <w:color w:val="000000"/>
        </w:rPr>
        <w:t xml:space="preserve">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3DE7395F" w14:textId="16E3CEBE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Iliri, Grci i Rimljani u Iliriku</w:t>
      </w:r>
      <w:r>
        <w:rPr>
          <w:rFonts w:ascii="Times New Roman" w:hAnsi="Times New Roman" w:cs="Times New Roman"/>
          <w:color w:val="000000"/>
        </w:rPr>
        <w:t xml:space="preserve"> (preddiplomski), dr. sc. I. Kaić, doc.</w:t>
      </w:r>
      <w:r w:rsidR="00C60672">
        <w:rPr>
          <w:rFonts w:ascii="Times New Roman" w:hAnsi="Times New Roman" w:cs="Times New Roman"/>
          <w:color w:val="000000"/>
        </w:rPr>
        <w:t xml:space="preserve">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6A90B6D1" w14:textId="77777777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Cs/>
          <w:color w:val="000000"/>
        </w:rPr>
        <w:t>Ars amatoria</w:t>
      </w:r>
      <w:r w:rsidRPr="00C60672">
        <w:rPr>
          <w:rFonts w:ascii="Times New Roman" w:hAnsi="Times New Roman" w:cs="Times New Roman"/>
          <w:i/>
          <w:color w:val="000000"/>
        </w:rPr>
        <w:t>. Seksualnost u antici u svjetlu arheološ</w:t>
      </w:r>
      <w:r w:rsidR="00B96AFC" w:rsidRPr="00C60672">
        <w:rPr>
          <w:rFonts w:ascii="Times New Roman" w:hAnsi="Times New Roman" w:cs="Times New Roman"/>
          <w:i/>
          <w:color w:val="000000"/>
        </w:rPr>
        <w:t>kog materijala</w:t>
      </w:r>
      <w:r w:rsidR="00B96AFC">
        <w:rPr>
          <w:rFonts w:ascii="Times New Roman" w:hAnsi="Times New Roman" w:cs="Times New Roman"/>
          <w:color w:val="000000"/>
        </w:rPr>
        <w:t xml:space="preserve"> (preddiplomski),</w:t>
      </w:r>
    </w:p>
    <w:p w14:paraId="4CC270CD" w14:textId="25504A9B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sc. </w:t>
      </w:r>
      <w:r w:rsidR="00C60672">
        <w:rPr>
          <w:rFonts w:ascii="Times New Roman" w:hAnsi="Times New Roman" w:cs="Times New Roman"/>
          <w:color w:val="000000"/>
        </w:rPr>
        <w:t xml:space="preserve">V. Matijević, </w:t>
      </w:r>
      <w:r w:rsidR="00293036">
        <w:rPr>
          <w:rFonts w:ascii="Times New Roman" w:hAnsi="Times New Roman" w:cs="Times New Roman"/>
          <w:color w:val="000000"/>
          <w:u w:val="single"/>
        </w:rPr>
        <w:t>PISMENI</w:t>
      </w:r>
      <w:r w:rsidR="00C60672" w:rsidRPr="00C60672">
        <w:rPr>
          <w:rFonts w:ascii="Times New Roman" w:hAnsi="Times New Roman" w:cs="Times New Roman"/>
          <w:color w:val="000000"/>
          <w:u w:val="single"/>
        </w:rPr>
        <w:t xml:space="preserve"> ispit na Omegi</w:t>
      </w:r>
    </w:p>
    <w:p w14:paraId="5A6E527F" w14:textId="6E15AC5F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Das römische Heer in Kroatien</w:t>
      </w:r>
      <w:r>
        <w:rPr>
          <w:rFonts w:ascii="Times New Roman" w:hAnsi="Times New Roman" w:cs="Times New Roman"/>
          <w:color w:val="000000"/>
        </w:rPr>
        <w:t>, dr. sc. D. Tončinić, izv. prof</w:t>
      </w:r>
      <w:r w:rsidRPr="00C60672">
        <w:rPr>
          <w:rFonts w:ascii="Times New Roman" w:hAnsi="Times New Roman" w:cs="Times New Roman"/>
          <w:color w:val="000000"/>
        </w:rPr>
        <w:t>.</w:t>
      </w:r>
      <w:r w:rsidR="00E4735E" w:rsidRPr="00C60672">
        <w:rPr>
          <w:rFonts w:ascii="Times New Roman" w:hAnsi="Times New Roman" w:cs="Times New Roman"/>
          <w:color w:val="000000"/>
        </w:rPr>
        <w:t xml:space="preserve">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1D934281" w14:textId="7B058F7F" w:rsidR="00E4735E" w:rsidRDefault="000A4917" w:rsidP="00E473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Kroatien in der Antike</w:t>
      </w:r>
      <w:r>
        <w:rPr>
          <w:rFonts w:ascii="Times New Roman" w:hAnsi="Times New Roman" w:cs="Times New Roman"/>
          <w:color w:val="000000"/>
        </w:rPr>
        <w:t>, dr. sc. D. Tončinić, izv. prof</w:t>
      </w:r>
      <w:r w:rsidR="00C60672">
        <w:rPr>
          <w:rFonts w:ascii="Times New Roman" w:hAnsi="Times New Roman" w:cs="Times New Roman"/>
          <w:color w:val="000000"/>
        </w:rPr>
        <w:t>.,</w:t>
      </w:r>
      <w:r w:rsidR="00C60672" w:rsidRPr="00C60672">
        <w:rPr>
          <w:rFonts w:ascii="Times New Roman" w:hAnsi="Times New Roman" w:cs="Times New Roman"/>
          <w:color w:val="000000"/>
        </w:rPr>
        <w:t xml:space="preserve">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555FACCD" w14:textId="77777777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2750612" w14:textId="77777777" w:rsidR="000A4917" w:rsidRDefault="00B96AFC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ponedjeljak</w:t>
      </w:r>
      <w:r w:rsidR="000A4917">
        <w:rPr>
          <w:rFonts w:ascii="Times New Roman" w:hAnsi="Times New Roman" w:cs="Times New Roman"/>
          <w:b/>
          <w:bCs/>
          <w:color w:val="000000"/>
        </w:rPr>
        <w:t>, 0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="000A4917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12</w:t>
      </w:r>
      <w:r w:rsidR="000A4917">
        <w:rPr>
          <w:rFonts w:ascii="Times New Roman" w:hAnsi="Times New Roman" w:cs="Times New Roman"/>
          <w:b/>
          <w:bCs/>
          <w:color w:val="000000"/>
        </w:rPr>
        <w:t>.</w:t>
      </w:r>
    </w:p>
    <w:p w14:paraId="17D65E91" w14:textId="77777777" w:rsidR="00C60672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11.00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Ranokršćanska arheologija</w:t>
      </w:r>
      <w:r>
        <w:rPr>
          <w:rFonts w:ascii="Times New Roman" w:hAnsi="Times New Roman" w:cs="Times New Roman"/>
          <w:color w:val="000000"/>
        </w:rPr>
        <w:t xml:space="preserve"> (diplomski), dr. sc. D. Tončinić, izv. prof</w:t>
      </w:r>
      <w:r w:rsidR="00E4735E" w:rsidRPr="00C60672">
        <w:rPr>
          <w:rFonts w:ascii="Times New Roman" w:hAnsi="Times New Roman" w:cs="Times New Roman"/>
          <w:color w:val="000000"/>
        </w:rPr>
        <w:t xml:space="preserve">.,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  <w:r w:rsidR="00C60672" w:rsidRPr="00C60672">
        <w:rPr>
          <w:rFonts w:ascii="Times New Roman" w:hAnsi="Times New Roman" w:cs="Times New Roman"/>
          <w:b/>
          <w:color w:val="000000"/>
        </w:rPr>
        <w:t xml:space="preserve"> </w:t>
      </w:r>
    </w:p>
    <w:p w14:paraId="5ABC59B6" w14:textId="5B650C1F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12.30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Osnove ranokršćanske arheologije</w:t>
      </w:r>
      <w:r>
        <w:rPr>
          <w:rFonts w:ascii="Times New Roman" w:hAnsi="Times New Roman" w:cs="Times New Roman"/>
          <w:color w:val="000000"/>
        </w:rPr>
        <w:t xml:space="preserve"> (preddiplomski), dr. sc. D. Tončinić, izv. prof</w:t>
      </w:r>
      <w:r w:rsidR="00E4735E" w:rsidRPr="00293036">
        <w:rPr>
          <w:rFonts w:ascii="Times New Roman" w:hAnsi="Times New Roman" w:cs="Times New Roman"/>
          <w:color w:val="000000"/>
        </w:rPr>
        <w:t xml:space="preserve">., </w:t>
      </w:r>
      <w:r w:rsidR="00293036">
        <w:rPr>
          <w:rFonts w:ascii="Times New Roman" w:hAnsi="Times New Roman" w:cs="Times New Roman"/>
          <w:color w:val="000000"/>
          <w:u w:val="single"/>
        </w:rPr>
        <w:t>PISMENI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 ispit preko sustava BigBlueButton na Omegi</w:t>
      </w:r>
    </w:p>
    <w:p w14:paraId="06CA8CF0" w14:textId="5E0471BD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12.30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>Uvod u provincijalnu arheologiju</w:t>
      </w:r>
      <w:r>
        <w:rPr>
          <w:rFonts w:ascii="Times New Roman" w:hAnsi="Times New Roman" w:cs="Times New Roman"/>
          <w:color w:val="000000"/>
        </w:rPr>
        <w:t xml:space="preserve"> (preddiplomski), dr. sc. D. Tončinić, izv. prof</w:t>
      </w:r>
      <w:r w:rsidR="00E4735E" w:rsidRPr="00293036">
        <w:rPr>
          <w:rFonts w:ascii="Times New Roman" w:hAnsi="Times New Roman" w:cs="Times New Roman"/>
          <w:color w:val="000000"/>
        </w:rPr>
        <w:t xml:space="preserve">., 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238D834B" w14:textId="2E80519F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>Stereotipi, predrasude i tabui u i o antičkom društvu</w:t>
      </w:r>
      <w:r>
        <w:rPr>
          <w:rFonts w:ascii="Times New Roman" w:hAnsi="Times New Roman" w:cs="Times New Roman"/>
          <w:color w:val="000000"/>
        </w:rPr>
        <w:t xml:space="preserve"> (diplomski), dr. sc. I. Kaić, doc.</w:t>
      </w:r>
      <w:r w:rsidR="00293036" w:rsidRPr="00293036">
        <w:rPr>
          <w:rFonts w:ascii="Times New Roman" w:hAnsi="Times New Roman" w:cs="Times New Roman"/>
          <w:color w:val="000000"/>
        </w:rPr>
        <w:t xml:space="preserve">, 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06F29F41" w14:textId="1325FB6D" w:rsidR="003D6378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>Ranokršćanski arheološki krajolik u Hrvatskoj</w:t>
      </w:r>
      <w:r>
        <w:rPr>
          <w:rFonts w:ascii="Times New Roman" w:hAnsi="Times New Roman" w:cs="Times New Roman"/>
          <w:color w:val="000000"/>
        </w:rPr>
        <w:t xml:space="preserve"> (preddiplomski), dr. sc. I. Kaić, doc</w:t>
      </w:r>
      <w:r w:rsidRPr="00293036">
        <w:rPr>
          <w:rFonts w:ascii="Times New Roman" w:hAnsi="Times New Roman" w:cs="Times New Roman"/>
          <w:color w:val="000000"/>
        </w:rPr>
        <w:t>.</w:t>
      </w:r>
      <w:r w:rsidR="00293036" w:rsidRPr="00293036">
        <w:rPr>
          <w:rFonts w:ascii="Times New Roman" w:hAnsi="Times New Roman" w:cs="Times New Roman"/>
          <w:color w:val="000000"/>
        </w:rPr>
        <w:t xml:space="preserve">, 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</w:p>
    <w:p w14:paraId="24D42D46" w14:textId="525FC55C" w:rsidR="000A4917" w:rsidRPr="003D6378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>Teorijski i praktični uvod u izabrane tipologije provincijalnorimski</w:t>
      </w:r>
      <w:r w:rsidR="003D6378" w:rsidRPr="00293036">
        <w:rPr>
          <w:rFonts w:ascii="Times New Roman" w:hAnsi="Times New Roman" w:cs="Times New Roman"/>
          <w:i/>
          <w:color w:val="000000"/>
        </w:rPr>
        <w:t>h malih nalaza</w:t>
      </w:r>
      <w:r w:rsidR="003D6378">
        <w:rPr>
          <w:rFonts w:ascii="Times New Roman" w:hAnsi="Times New Roman" w:cs="Times New Roman"/>
          <w:color w:val="000000"/>
        </w:rPr>
        <w:t xml:space="preserve"> (diplomski), </w:t>
      </w:r>
      <w:r>
        <w:rPr>
          <w:rFonts w:ascii="Times New Roman" w:hAnsi="Times New Roman" w:cs="Times New Roman"/>
          <w:color w:val="000000"/>
        </w:rPr>
        <w:t>dr. sc. I. Kaić, doc.</w:t>
      </w:r>
      <w:r w:rsidR="00293036" w:rsidRPr="00293036">
        <w:rPr>
          <w:rFonts w:ascii="Times New Roman" w:hAnsi="Times New Roman" w:cs="Times New Roman"/>
          <w:color w:val="000000"/>
        </w:rPr>
        <w:t xml:space="preserve">, 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>usmeni ispit preko sustava BigBlueButton na Omegi</w:t>
      </w:r>
      <w:bookmarkStart w:id="0" w:name="_GoBack"/>
      <w:bookmarkEnd w:id="0"/>
    </w:p>
    <w:sectPr w:rsidR="000A4917" w:rsidRPr="003D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7"/>
    <w:rsid w:val="000869D4"/>
    <w:rsid w:val="000A4917"/>
    <w:rsid w:val="00293036"/>
    <w:rsid w:val="003D6378"/>
    <w:rsid w:val="004D1ABC"/>
    <w:rsid w:val="00AF4DF6"/>
    <w:rsid w:val="00B83642"/>
    <w:rsid w:val="00B96AFC"/>
    <w:rsid w:val="00C60672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ECAE"/>
  <w15:chartTrackingRefBased/>
  <w15:docId w15:val="{C08B9043-3889-48E6-BF40-E537664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2020-11-16T17:38:00Z</dcterms:created>
  <dcterms:modified xsi:type="dcterms:W3CDTF">2020-11-16T17:38:00Z</dcterms:modified>
</cp:coreProperties>
</file>